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A4FA" w14:textId="4A5DC308" w:rsidR="0092146F" w:rsidRDefault="005B4325" w:rsidP="005B4325">
      <w:pPr>
        <w:ind w:right="-1417"/>
        <w:rPr>
          <w:b/>
          <w:bCs/>
          <w:sz w:val="28"/>
          <w:szCs w:val="28"/>
        </w:rPr>
      </w:pPr>
      <w:r w:rsidRPr="0017306B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3F51CE37" wp14:editId="4494570D">
            <wp:simplePos x="0" y="0"/>
            <wp:positionH relativeFrom="margin">
              <wp:align>right</wp:align>
            </wp:positionH>
            <wp:positionV relativeFrom="paragraph">
              <wp:posOffset>188141</wp:posOffset>
            </wp:positionV>
            <wp:extent cx="789305" cy="828040"/>
            <wp:effectExtent l="0" t="0" r="0" b="0"/>
            <wp:wrapTight wrapText="bothSides">
              <wp:wrapPolygon edited="0">
                <wp:start x="0" y="0"/>
                <wp:lineTo x="0" y="20871"/>
                <wp:lineTo x="20853" y="20871"/>
                <wp:lineTo x="20853" y="0"/>
                <wp:lineTo x="0" y="0"/>
              </wp:wrapPolygon>
            </wp:wrapTight>
            <wp:docPr id="5" name="Afbeelding 5" descr="C:\Users\mover\Desktop\ScreenHunter_2620 Jul. 30 13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ver\Desktop\ScreenHunter_2620 Jul. 30 13.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9E9" w:rsidRPr="003869E9">
        <w:rPr>
          <w:b/>
          <w:bCs/>
          <w:sz w:val="28"/>
          <w:szCs w:val="28"/>
        </w:rPr>
        <w:t>Start met Bridgen: de leukste denkspo</w:t>
      </w:r>
      <w:r w:rsidR="003869E9">
        <w:rPr>
          <w:b/>
          <w:bCs/>
          <w:sz w:val="28"/>
          <w:szCs w:val="28"/>
        </w:rPr>
        <w:t>r</w:t>
      </w:r>
      <w:r w:rsidR="003869E9" w:rsidRPr="003869E9">
        <w:rPr>
          <w:b/>
          <w:bCs/>
          <w:sz w:val="28"/>
          <w:szCs w:val="28"/>
        </w:rPr>
        <w:t>t voor iedereen</w:t>
      </w:r>
    </w:p>
    <w:p w14:paraId="7E28572E" w14:textId="40384938" w:rsidR="003869E9" w:rsidRPr="003869E9" w:rsidRDefault="003869E9">
      <w:pPr>
        <w:rPr>
          <w:b/>
          <w:bCs/>
          <w:sz w:val="24"/>
          <w:szCs w:val="24"/>
        </w:rPr>
      </w:pPr>
      <w:r w:rsidRPr="003869E9">
        <w:rPr>
          <w:b/>
          <w:bCs/>
          <w:sz w:val="24"/>
          <w:szCs w:val="24"/>
        </w:rPr>
        <w:t>Wat is bridge?</w:t>
      </w:r>
      <w:r w:rsidR="005B4325" w:rsidRPr="005B4325">
        <w:rPr>
          <w:rFonts w:ascii="Times New Roman" w:hAnsi="Times New Roman" w:cs="Times New Roman"/>
          <w:noProof/>
          <w:sz w:val="24"/>
          <w:szCs w:val="24"/>
          <w:lang w:eastAsia="nl-NL"/>
        </w:rPr>
        <w:t xml:space="preserve"> </w:t>
      </w:r>
    </w:p>
    <w:p w14:paraId="74CFFF67" w14:textId="498E9EA3" w:rsidR="003869E9" w:rsidRDefault="003869E9">
      <w:pPr>
        <w:rPr>
          <w:sz w:val="24"/>
          <w:szCs w:val="24"/>
        </w:rPr>
      </w:pPr>
      <w:r>
        <w:rPr>
          <w:sz w:val="24"/>
          <w:szCs w:val="24"/>
        </w:rPr>
        <w:t xml:space="preserve">Bridge is een </w:t>
      </w:r>
      <w:r w:rsidR="000935BA">
        <w:rPr>
          <w:sz w:val="24"/>
          <w:szCs w:val="24"/>
        </w:rPr>
        <w:t xml:space="preserve">boeiend </w:t>
      </w:r>
      <w:r>
        <w:rPr>
          <w:sz w:val="24"/>
          <w:szCs w:val="24"/>
        </w:rPr>
        <w:t>kaartspel dat je samen met een partner speelt.</w:t>
      </w:r>
      <w:r w:rsidR="005B4325" w:rsidRPr="005B4325">
        <w:rPr>
          <w:rFonts w:ascii="Times New Roman" w:hAnsi="Times New Roman" w:cs="Times New Roman"/>
          <w:noProof/>
          <w:sz w:val="24"/>
          <w:szCs w:val="24"/>
          <w:lang w:eastAsia="nl-NL"/>
        </w:rPr>
        <w:t xml:space="preserve"> </w:t>
      </w:r>
      <w:r>
        <w:rPr>
          <w:sz w:val="24"/>
          <w:szCs w:val="24"/>
        </w:rPr>
        <w:br/>
        <w:t>Het is wereldwijd populair en bekend om zijn combinatie van logica, samenwerking en gezelligheid.</w:t>
      </w:r>
    </w:p>
    <w:p w14:paraId="437C8343" w14:textId="6B744FD5" w:rsidR="003869E9" w:rsidRPr="003869E9" w:rsidRDefault="003869E9">
      <w:pPr>
        <w:rPr>
          <w:b/>
          <w:bCs/>
          <w:sz w:val="24"/>
          <w:szCs w:val="24"/>
        </w:rPr>
      </w:pPr>
      <w:r w:rsidRPr="003869E9">
        <w:rPr>
          <w:b/>
          <w:bCs/>
          <w:sz w:val="24"/>
          <w:szCs w:val="24"/>
        </w:rPr>
        <w:t>Bridgecursussen: waar en wanneer</w:t>
      </w:r>
    </w:p>
    <w:p w14:paraId="377D85AC" w14:textId="3CEC96D9" w:rsidR="006644EC" w:rsidRDefault="003869E9">
      <w:pPr>
        <w:rPr>
          <w:sz w:val="24"/>
          <w:szCs w:val="24"/>
        </w:rPr>
      </w:pPr>
      <w:r>
        <w:rPr>
          <w:sz w:val="24"/>
          <w:szCs w:val="24"/>
        </w:rPr>
        <w:t>Begin oktober start de Algemene Bridge</w:t>
      </w:r>
      <w:r w:rsidR="000935BA">
        <w:rPr>
          <w:sz w:val="24"/>
          <w:szCs w:val="24"/>
        </w:rPr>
        <w:t xml:space="preserve"> C</w:t>
      </w:r>
      <w:r>
        <w:rPr>
          <w:sz w:val="24"/>
          <w:szCs w:val="24"/>
        </w:rPr>
        <w:t>lub Dronten weer met een beginners- en een gevorderdencursus</w:t>
      </w:r>
      <w:r w:rsidR="006644EC">
        <w:rPr>
          <w:sz w:val="24"/>
          <w:szCs w:val="24"/>
        </w:rPr>
        <w:t>. In de cursus van 20 lessen krijgt u stap-vo</w:t>
      </w:r>
      <w:r>
        <w:rPr>
          <w:sz w:val="24"/>
          <w:szCs w:val="24"/>
        </w:rPr>
        <w:t xml:space="preserve">or-stap uitleg door ervaren docenten.  </w:t>
      </w:r>
      <w:r w:rsidR="006644EC">
        <w:rPr>
          <w:sz w:val="24"/>
          <w:szCs w:val="24"/>
        </w:rPr>
        <w:br/>
        <w:t>De beginnerscursus is op woensdagavond van 19.30 – 22.00 uur en start op 1 oktober.</w:t>
      </w:r>
      <w:r w:rsidR="006644EC">
        <w:rPr>
          <w:sz w:val="24"/>
          <w:szCs w:val="24"/>
        </w:rPr>
        <w:br/>
        <w:t xml:space="preserve">De gevorderdencursus is op donderdagavond ook van 19.30 – 22.00 uur en start op 2 oktober. </w:t>
      </w:r>
      <w:r w:rsidR="006644EC">
        <w:rPr>
          <w:sz w:val="24"/>
          <w:szCs w:val="24"/>
        </w:rPr>
        <w:br/>
        <w:t>De kosten voor elk van de cursussen bedraagt €88,- exclusief boeken (ca. €30,-).</w:t>
      </w:r>
      <w:r w:rsidR="006644EC">
        <w:rPr>
          <w:sz w:val="24"/>
          <w:szCs w:val="24"/>
        </w:rPr>
        <w:br/>
        <w:t xml:space="preserve">De lessen worden gegeven in de Meerpaal. </w:t>
      </w:r>
    </w:p>
    <w:p w14:paraId="67A83BAA" w14:textId="77777777" w:rsidR="006644EC" w:rsidRDefault="006644EC">
      <w:pPr>
        <w:rPr>
          <w:b/>
          <w:bCs/>
          <w:sz w:val="24"/>
          <w:szCs w:val="24"/>
        </w:rPr>
      </w:pPr>
      <w:r w:rsidRPr="006644EC">
        <w:rPr>
          <w:b/>
          <w:bCs/>
          <w:sz w:val="24"/>
          <w:szCs w:val="24"/>
        </w:rPr>
        <w:t>Aanmelden</w:t>
      </w:r>
    </w:p>
    <w:p w14:paraId="2A3FA686" w14:textId="4948BE52" w:rsidR="009E10CA" w:rsidRDefault="006644EC">
      <w:pPr>
        <w:rPr>
          <w:sz w:val="24"/>
          <w:szCs w:val="24"/>
        </w:rPr>
      </w:pPr>
      <w:r w:rsidRPr="006644EC">
        <w:rPr>
          <w:sz w:val="24"/>
          <w:szCs w:val="24"/>
        </w:rPr>
        <w:t xml:space="preserve">Aanmelden voor </w:t>
      </w:r>
      <w:r>
        <w:rPr>
          <w:sz w:val="24"/>
          <w:szCs w:val="24"/>
        </w:rPr>
        <w:t xml:space="preserve">de </w:t>
      </w:r>
      <w:r w:rsidRPr="006644EC">
        <w:rPr>
          <w:sz w:val="24"/>
          <w:szCs w:val="24"/>
        </w:rPr>
        <w:t>cursus</w:t>
      </w:r>
      <w:r>
        <w:rPr>
          <w:sz w:val="24"/>
          <w:szCs w:val="24"/>
        </w:rPr>
        <w:t xml:space="preserve">sen kan via </w:t>
      </w:r>
      <w:hyperlink r:id="rId5" w:history="1">
        <w:r w:rsidRPr="0082544C">
          <w:rPr>
            <w:rStyle w:val="Hyperlink"/>
            <w:sz w:val="24"/>
            <w:szCs w:val="24"/>
          </w:rPr>
          <w:t>activiteiten@meerpaal.nl</w:t>
        </w:r>
      </w:hyperlink>
      <w:r>
        <w:rPr>
          <w:sz w:val="24"/>
          <w:szCs w:val="24"/>
        </w:rPr>
        <w:t xml:space="preserve"> en via het Serviceplein in de Meerpaal, telefoon: 0321-388777.</w:t>
      </w:r>
      <w:r w:rsidR="005B4325" w:rsidRPr="005B4325">
        <w:rPr>
          <w:rFonts w:ascii="Times New Roman" w:hAnsi="Times New Roman" w:cs="Times New Roman"/>
          <w:noProof/>
          <w:sz w:val="24"/>
          <w:szCs w:val="24"/>
          <w:lang w:eastAsia="nl-NL"/>
        </w:rPr>
        <w:t xml:space="preserve"> </w:t>
      </w:r>
    </w:p>
    <w:p w14:paraId="37DA20B7" w14:textId="77777777" w:rsidR="009E10CA" w:rsidRDefault="009E10CA">
      <w:pPr>
        <w:rPr>
          <w:b/>
          <w:bCs/>
          <w:sz w:val="24"/>
          <w:szCs w:val="24"/>
        </w:rPr>
      </w:pPr>
      <w:r w:rsidRPr="009E10CA">
        <w:rPr>
          <w:b/>
          <w:bCs/>
          <w:sz w:val="24"/>
          <w:szCs w:val="24"/>
        </w:rPr>
        <w:t xml:space="preserve">Kennismaken </w:t>
      </w:r>
    </w:p>
    <w:p w14:paraId="5091A54D" w14:textId="5530C3AD" w:rsidR="003869E9" w:rsidRPr="009E10CA" w:rsidRDefault="009E10CA">
      <w:pPr>
        <w:rPr>
          <w:sz w:val="24"/>
          <w:szCs w:val="24"/>
        </w:rPr>
      </w:pPr>
      <w:r w:rsidRPr="009E10CA">
        <w:rPr>
          <w:sz w:val="24"/>
          <w:szCs w:val="24"/>
        </w:rPr>
        <w:t xml:space="preserve">Op 17 september </w:t>
      </w:r>
      <w:r w:rsidR="005B4325">
        <w:rPr>
          <w:sz w:val="24"/>
          <w:szCs w:val="24"/>
        </w:rPr>
        <w:t xml:space="preserve">van </w:t>
      </w:r>
      <w:r w:rsidR="00E62BB6">
        <w:rPr>
          <w:sz w:val="24"/>
          <w:szCs w:val="24"/>
        </w:rPr>
        <w:t>1</w:t>
      </w:r>
      <w:r w:rsidR="000935BA">
        <w:rPr>
          <w:sz w:val="24"/>
          <w:szCs w:val="24"/>
        </w:rPr>
        <w:t>9.30 – 21.00 uur</w:t>
      </w:r>
      <w:r w:rsidR="00E62BB6">
        <w:rPr>
          <w:sz w:val="24"/>
          <w:szCs w:val="24"/>
        </w:rPr>
        <w:t xml:space="preserve"> </w:t>
      </w:r>
      <w:r w:rsidR="00E12772">
        <w:rPr>
          <w:sz w:val="24"/>
          <w:szCs w:val="24"/>
        </w:rPr>
        <w:t xml:space="preserve">geeft de bridgeclub een clinic Kwikbridge. </w:t>
      </w:r>
      <w:r w:rsidR="00E62BB6">
        <w:rPr>
          <w:sz w:val="24"/>
          <w:szCs w:val="24"/>
        </w:rPr>
        <w:br/>
      </w:r>
      <w:r w:rsidR="00E12772">
        <w:rPr>
          <w:sz w:val="24"/>
          <w:szCs w:val="24"/>
        </w:rPr>
        <w:t>In deze clinic maak</w:t>
      </w:r>
      <w:r w:rsidR="00E62BB6">
        <w:rPr>
          <w:sz w:val="24"/>
          <w:szCs w:val="24"/>
        </w:rPr>
        <w:t xml:space="preserve"> je </w:t>
      </w:r>
      <w:r w:rsidR="00E12772">
        <w:rPr>
          <w:sz w:val="24"/>
          <w:szCs w:val="24"/>
        </w:rPr>
        <w:t xml:space="preserve">op een ontspannen </w:t>
      </w:r>
      <w:r w:rsidR="0077229A">
        <w:rPr>
          <w:sz w:val="24"/>
          <w:szCs w:val="24"/>
        </w:rPr>
        <w:t>wijze</w:t>
      </w:r>
      <w:r w:rsidR="00E12772">
        <w:rPr>
          <w:sz w:val="24"/>
          <w:szCs w:val="24"/>
        </w:rPr>
        <w:t xml:space="preserve"> kennis met de eerste beginselen van bridge. Voorkennis is niet vereist. </w:t>
      </w:r>
      <w:r w:rsidR="00DD5B24">
        <w:rPr>
          <w:sz w:val="24"/>
          <w:szCs w:val="24"/>
        </w:rPr>
        <w:t>De clinic wordt gegeven in het Denksportcentrum Dronten, de Oost 52. D</w:t>
      </w:r>
      <w:r w:rsidR="005B4325">
        <w:rPr>
          <w:sz w:val="24"/>
          <w:szCs w:val="24"/>
        </w:rPr>
        <w:t>e</w:t>
      </w:r>
      <w:r w:rsidR="00DD5B24">
        <w:rPr>
          <w:sz w:val="24"/>
          <w:szCs w:val="24"/>
        </w:rPr>
        <w:t xml:space="preserve"> clinic is gratis. </w:t>
      </w:r>
      <w:r w:rsidR="000935BA">
        <w:rPr>
          <w:sz w:val="24"/>
          <w:szCs w:val="24"/>
        </w:rPr>
        <w:br/>
      </w:r>
      <w:r w:rsidR="00DD5B24">
        <w:rPr>
          <w:sz w:val="24"/>
          <w:szCs w:val="24"/>
        </w:rPr>
        <w:t xml:space="preserve">Aanmelden kan via </w:t>
      </w:r>
      <w:hyperlink r:id="rId6" w:history="1">
        <w:r w:rsidR="0077229A" w:rsidRPr="0082544C">
          <w:rPr>
            <w:rStyle w:val="Hyperlink"/>
            <w:sz w:val="24"/>
            <w:szCs w:val="24"/>
          </w:rPr>
          <w:t>opleidingen.abcd@gmail.com</w:t>
        </w:r>
      </w:hyperlink>
      <w:r w:rsidR="0077229A">
        <w:rPr>
          <w:sz w:val="24"/>
          <w:szCs w:val="24"/>
        </w:rPr>
        <w:t xml:space="preserve"> </w:t>
      </w:r>
      <w:r w:rsidR="003869E9" w:rsidRPr="009E10CA">
        <w:rPr>
          <w:sz w:val="24"/>
          <w:szCs w:val="24"/>
        </w:rPr>
        <w:br/>
      </w:r>
    </w:p>
    <w:p w14:paraId="3C6320D3" w14:textId="77777777" w:rsidR="003869E9" w:rsidRPr="003869E9" w:rsidRDefault="003869E9">
      <w:pPr>
        <w:rPr>
          <w:sz w:val="24"/>
          <w:szCs w:val="24"/>
        </w:rPr>
      </w:pPr>
    </w:p>
    <w:p w14:paraId="61933D7D" w14:textId="63628E09" w:rsidR="003869E9" w:rsidRDefault="003869E9">
      <w:pPr>
        <w:rPr>
          <w:b/>
          <w:bCs/>
          <w:sz w:val="28"/>
          <w:szCs w:val="28"/>
        </w:rPr>
      </w:pPr>
    </w:p>
    <w:p w14:paraId="6F05AB69" w14:textId="77777777" w:rsidR="003869E9" w:rsidRPr="003869E9" w:rsidRDefault="003869E9">
      <w:pPr>
        <w:rPr>
          <w:b/>
          <w:bCs/>
          <w:sz w:val="28"/>
          <w:szCs w:val="28"/>
        </w:rPr>
      </w:pPr>
    </w:p>
    <w:sectPr w:rsidR="003869E9" w:rsidRPr="0038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E9"/>
    <w:rsid w:val="000935BA"/>
    <w:rsid w:val="00146891"/>
    <w:rsid w:val="001C79CC"/>
    <w:rsid w:val="003869E9"/>
    <w:rsid w:val="003D7185"/>
    <w:rsid w:val="00454122"/>
    <w:rsid w:val="00546E38"/>
    <w:rsid w:val="005B4325"/>
    <w:rsid w:val="006644EC"/>
    <w:rsid w:val="00675BBB"/>
    <w:rsid w:val="0077229A"/>
    <w:rsid w:val="007E11CF"/>
    <w:rsid w:val="0088550C"/>
    <w:rsid w:val="0092146F"/>
    <w:rsid w:val="009D247E"/>
    <w:rsid w:val="009E10CA"/>
    <w:rsid w:val="00A361D4"/>
    <w:rsid w:val="00A663BE"/>
    <w:rsid w:val="00DD5B24"/>
    <w:rsid w:val="00E12772"/>
    <w:rsid w:val="00E26AE4"/>
    <w:rsid w:val="00E62BB6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9B18"/>
  <w15:chartTrackingRefBased/>
  <w15:docId w15:val="{FB657A51-2EF9-4BFF-807A-1BD42583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6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6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6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6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6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6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6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6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6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6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6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69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69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69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69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69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69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6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6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6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69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69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69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6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69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69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644E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44E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93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leidingen.abcd@gmail.com" TargetMode="External"/><Relationship Id="rId5" Type="http://schemas.openxmlformats.org/officeDocument/2006/relationships/hyperlink" Target="mailto:activiteiten@meerpaa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Schoot Uiterkamp</dc:creator>
  <cp:keywords/>
  <dc:description/>
  <cp:lastModifiedBy>T Schoot Uiterkamp</cp:lastModifiedBy>
  <cp:revision>2</cp:revision>
  <dcterms:created xsi:type="dcterms:W3CDTF">2025-08-16T13:34:00Z</dcterms:created>
  <dcterms:modified xsi:type="dcterms:W3CDTF">2025-08-16T13:34:00Z</dcterms:modified>
</cp:coreProperties>
</file>